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66" w:rsidRDefault="00C75342">
      <w:hyperlink r:id="rId4" w:history="1">
        <w:r w:rsidRPr="00587745">
          <w:rPr>
            <w:rStyle w:val="Hypertextovodkaz"/>
          </w:rPr>
          <w:t>https://vystava-psu.eu/</w:t>
        </w:r>
      </w:hyperlink>
    </w:p>
    <w:p w:rsidR="00C75342" w:rsidRDefault="00C75342"/>
    <w:sectPr w:rsidR="00C75342" w:rsidSect="006E3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C75342"/>
    <w:rsid w:val="006E3E66"/>
    <w:rsid w:val="00C7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E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53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ystava-psu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Říha</dc:creator>
  <cp:lastModifiedBy>Radek Říha</cp:lastModifiedBy>
  <cp:revision>1</cp:revision>
  <dcterms:created xsi:type="dcterms:W3CDTF">2024-02-24T10:21:00Z</dcterms:created>
  <dcterms:modified xsi:type="dcterms:W3CDTF">2024-02-24T10:21:00Z</dcterms:modified>
</cp:coreProperties>
</file>